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E8" w:rsidRDefault="00BB0842">
      <w:pPr>
        <w:rPr>
          <w:rStyle w:val="fontstyle01"/>
          <w:lang w:val="sr-Cyrl-RS"/>
        </w:rPr>
      </w:pPr>
      <w:r>
        <w:rPr>
          <w:rStyle w:val="fontstyle41"/>
          <w:lang w:val="sr-Cyrl-RS"/>
        </w:rPr>
        <w:t>1</w:t>
      </w:r>
      <w:r w:rsidR="008E1F57">
        <w:rPr>
          <w:rStyle w:val="fontstyle41"/>
        </w:rPr>
        <w:t xml:space="preserve">. </w:t>
      </w:r>
      <w:r w:rsidR="008E1F57">
        <w:rPr>
          <w:rStyle w:val="fontstyle01"/>
        </w:rPr>
        <w:t>Николи је данас рођендан. Он је млађи од своје сестре која има 15 година.</w:t>
      </w:r>
      <w:r w:rsidR="008E1F57">
        <w:rPr>
          <w:rFonts w:ascii="ArialMT" w:hAnsi="ArialMT"/>
          <w:color w:val="231F20"/>
          <w:lang w:val="sr-Cyrl-RS"/>
        </w:rPr>
        <w:t xml:space="preserve"> </w:t>
      </w:r>
      <w:r w:rsidR="008E1F57">
        <w:rPr>
          <w:rStyle w:val="fontstyle01"/>
        </w:rPr>
        <w:t>Колико година може да има Никола? Напиши неједнакост и одреди скуп решења.</w:t>
      </w:r>
      <w:r w:rsidR="008E1F57">
        <w:rPr>
          <w:rFonts w:ascii="ArialMT" w:hAnsi="ArialMT"/>
          <w:color w:val="231F20"/>
        </w:rPr>
        <w:br/>
      </w:r>
      <w:r w:rsidR="008E1F57">
        <w:rPr>
          <w:rFonts w:ascii="ArialMT" w:hAnsi="ArialMT"/>
          <w:color w:val="231F20"/>
        </w:rPr>
        <w:br/>
      </w:r>
      <w:r w:rsidR="008E1F57">
        <w:rPr>
          <w:rStyle w:val="fontstyle01"/>
          <w:lang w:val="sr-Cyrl-RS"/>
        </w:rPr>
        <w:t>2.</w:t>
      </w:r>
      <w:r w:rsidR="008E1F57">
        <w:rPr>
          <w:rStyle w:val="fontstyle01"/>
        </w:rPr>
        <w:t>Када се из једног одељења у току године одселило 4 ученика,</w:t>
      </w:r>
      <w:r w:rsidR="008E1F57">
        <w:rPr>
          <w:rFonts w:ascii="ArialMT" w:hAnsi="ArialMT"/>
          <w:color w:val="231F20"/>
        </w:rPr>
        <w:br/>
      </w:r>
      <w:r w:rsidR="008E1F57">
        <w:rPr>
          <w:rStyle w:val="fontstyle01"/>
        </w:rPr>
        <w:t>у одељењу је остало више од 20, а мање од 30 ученика.</w:t>
      </w:r>
      <w:r w:rsidR="008E1F57">
        <w:rPr>
          <w:rFonts w:ascii="ArialMT" w:hAnsi="ArialMT"/>
          <w:color w:val="231F20"/>
        </w:rPr>
        <w:br/>
      </w:r>
      <w:r w:rsidR="008E1F57">
        <w:rPr>
          <w:rStyle w:val="fontstyle01"/>
        </w:rPr>
        <w:t>Постави неједначину и израчунај колико је ученика могло</w:t>
      </w:r>
      <w:r w:rsidR="008E1F57">
        <w:rPr>
          <w:rFonts w:ascii="ArialMT" w:hAnsi="ArialMT"/>
          <w:color w:val="231F20"/>
        </w:rPr>
        <w:br/>
      </w:r>
      <w:r w:rsidR="008E1F57">
        <w:rPr>
          <w:rStyle w:val="fontstyle01"/>
        </w:rPr>
        <w:t>бити на почетку школске године?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3.</w:t>
      </w:r>
      <w:r w:rsidRPr="00563037">
        <w:rPr>
          <w:rFonts w:ascii="Times New Roman" w:hAnsi="Times New Roman"/>
          <w:lang w:val="sr-Cyrl-CS"/>
        </w:rPr>
        <w:t xml:space="preserve">Ако неки број </w:t>
      </w:r>
      <w:r>
        <w:rPr>
          <w:rFonts w:ascii="Times New Roman" w:hAnsi="Times New Roman"/>
          <w:lang w:val="sr-Cyrl-CS"/>
        </w:rPr>
        <w:t>увећаш</w:t>
      </w:r>
      <w:r w:rsidRPr="00563037"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lang w:val="sr-Cyrl-CS"/>
        </w:rPr>
        <w:t>328</w:t>
      </w:r>
      <w:r w:rsidRPr="0056303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збир</w:t>
      </w:r>
      <w:r w:rsidRPr="00563037">
        <w:rPr>
          <w:rFonts w:ascii="Times New Roman" w:hAnsi="Times New Roman"/>
          <w:lang w:val="sr-Cyrl-CS"/>
        </w:rPr>
        <w:t xml:space="preserve"> ће бити </w:t>
      </w:r>
      <w:r>
        <w:rPr>
          <w:rFonts w:ascii="Times New Roman" w:hAnsi="Times New Roman"/>
          <w:lang w:val="sr-Cyrl-CS"/>
        </w:rPr>
        <w:t>већи</w:t>
      </w:r>
      <w:r w:rsidRPr="00563037">
        <w:rPr>
          <w:rFonts w:ascii="Times New Roman" w:hAnsi="Times New Roman"/>
          <w:lang w:val="sr-Cyrl-CS"/>
        </w:rPr>
        <w:t xml:space="preserve"> од </w:t>
      </w:r>
      <w:r>
        <w:rPr>
          <w:rFonts w:ascii="Times New Roman" w:hAnsi="Times New Roman"/>
          <w:lang w:val="sr-Cyrl-CS"/>
        </w:rPr>
        <w:t>622</w:t>
      </w:r>
      <w:r w:rsidRPr="00563037">
        <w:rPr>
          <w:rFonts w:ascii="Times New Roman" w:hAnsi="Times New Roman"/>
          <w:lang w:val="sr-Cyrl-CS"/>
        </w:rPr>
        <w:t>. Одреди скуп решења неједначине</w:t>
      </w:r>
      <w:r>
        <w:rPr>
          <w:rFonts w:ascii="Times New Roman" w:hAnsi="Times New Roman"/>
          <w:lang w:val="sr-Cyrl-CS"/>
        </w:rPr>
        <w:t>.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Pr="00563037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4.</w:t>
      </w:r>
      <w:r w:rsidRPr="00563037">
        <w:rPr>
          <w:rFonts w:ascii="Times New Roman" w:hAnsi="Times New Roman"/>
          <w:lang w:val="sr-Cyrl-CS"/>
        </w:rPr>
        <w:t>Одреди скуп решења сле</w:t>
      </w:r>
      <w:r>
        <w:rPr>
          <w:rFonts w:ascii="Times New Roman" w:hAnsi="Times New Roman"/>
          <w:lang w:val="sr-Cyrl-CS"/>
        </w:rPr>
        <w:t>деће неједначине помоћу табеле:</w:t>
      </w:r>
    </w:p>
    <w:p w:rsidR="00BB0842" w:rsidRPr="00563037" w:rsidRDefault="00BB0842" w:rsidP="00BB0842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430</w:t>
      </w:r>
      <w:r w:rsidRPr="00563037">
        <w:rPr>
          <w:rFonts w:ascii="Times New Roman" w:hAnsi="Times New Roman"/>
          <w:lang w:val="sr-Cyrl-CS"/>
        </w:rPr>
        <w:t xml:space="preserve"> – Х </w:t>
      </w:r>
      <w:r>
        <w:rPr>
          <w:rFonts w:ascii="Times New Roman" w:hAnsi="Times New Roman"/>
          <w:lang w:val="sr-Cyrl-CS"/>
        </w:rPr>
        <w:t>&gt;</w:t>
      </w:r>
      <w:r w:rsidRPr="00563037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420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38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94"/>
        <w:gridCol w:w="494"/>
        <w:gridCol w:w="494"/>
      </w:tblGrid>
      <w:tr w:rsidR="00BB0842" w:rsidRPr="00563037" w:rsidTr="00BB0842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 w:rsidRPr="00563037">
              <w:rPr>
                <w:lang w:val="sr-Cyrl-CS"/>
              </w:rPr>
              <w:t>Х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94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</w:tr>
      <w:tr w:rsidR="00BB0842" w:rsidRPr="00563037" w:rsidTr="00BB0842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430</w:t>
            </w:r>
            <w:r w:rsidRPr="00563037">
              <w:rPr>
                <w:lang w:val="sr-Cyrl-CS"/>
              </w:rPr>
              <w:t xml:space="preserve"> – х 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</w:tr>
    </w:tbl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Default="00BB0842" w:rsidP="00BB0842">
      <w:pPr>
        <w:spacing w:after="0" w:line="360" w:lineRule="auto"/>
        <w:rPr>
          <w:rFonts w:cs="Arial"/>
          <w:lang w:val="sr-Cyrl-CS"/>
        </w:rPr>
      </w:pPr>
      <w:r w:rsidRPr="00563037">
        <w:rPr>
          <w:rFonts w:ascii="Times New Roman" w:hAnsi="Times New Roman"/>
          <w:lang w:val="sr-Cyrl-CS"/>
        </w:rPr>
        <w:t xml:space="preserve">Скуп решења: </w:t>
      </w:r>
      <w:r w:rsidRPr="00563037">
        <w:rPr>
          <w:rFonts w:cs="Arial"/>
          <w:lang w:val="sr-Cyrl-CS"/>
        </w:rPr>
        <w:t>{</w:t>
      </w:r>
      <w:r w:rsidRPr="00563037">
        <w:rPr>
          <w:lang w:val="sr-Cyrl-CS"/>
        </w:rPr>
        <w:t>____________________________</w:t>
      </w:r>
      <w:r w:rsidRPr="00563037">
        <w:rPr>
          <w:rFonts w:cs="Arial"/>
          <w:lang w:val="sr-Cyrl-CS"/>
        </w:rPr>
        <w:t>}</w:t>
      </w:r>
    </w:p>
    <w:p w:rsidR="00BB0842" w:rsidRDefault="00BB0842" w:rsidP="00BB0842">
      <w:pPr>
        <w:rPr>
          <w:rStyle w:val="fontstyle01"/>
          <w:lang w:val="sr-Cyrl-RS"/>
        </w:rPr>
      </w:pPr>
      <w:r>
        <w:rPr>
          <w:rStyle w:val="fontstyle41"/>
          <w:lang w:val="sr-Cyrl-RS"/>
        </w:rPr>
        <w:t>1</w:t>
      </w:r>
      <w:r>
        <w:rPr>
          <w:rStyle w:val="fontstyle41"/>
        </w:rPr>
        <w:t xml:space="preserve">. </w:t>
      </w:r>
      <w:r>
        <w:rPr>
          <w:rStyle w:val="fontstyle01"/>
        </w:rPr>
        <w:t>Николи је данас рођендан. Он је млађи од своје сестре која има 15 година.</w:t>
      </w:r>
      <w:r>
        <w:rPr>
          <w:rFonts w:ascii="ArialMT" w:hAnsi="ArialMT"/>
          <w:color w:val="231F20"/>
          <w:lang w:val="sr-Cyrl-RS"/>
        </w:rPr>
        <w:t xml:space="preserve"> </w:t>
      </w:r>
      <w:r>
        <w:rPr>
          <w:rStyle w:val="fontstyle01"/>
        </w:rPr>
        <w:t>Колико година може да има Никола? Напиши неједнакост и одреди скуп решења.</w:t>
      </w:r>
      <w:r>
        <w:rPr>
          <w:rFonts w:ascii="ArialMT" w:hAnsi="ArialMT"/>
          <w:color w:val="231F20"/>
        </w:rPr>
        <w:br/>
      </w:r>
      <w:r>
        <w:rPr>
          <w:rFonts w:ascii="ArialMT" w:hAnsi="ArialMT"/>
          <w:color w:val="231F20"/>
        </w:rPr>
        <w:br/>
      </w:r>
      <w:r>
        <w:rPr>
          <w:rStyle w:val="fontstyle01"/>
          <w:lang w:val="sr-Cyrl-RS"/>
        </w:rPr>
        <w:t>2.</w:t>
      </w:r>
      <w:r>
        <w:rPr>
          <w:rStyle w:val="fontstyle01"/>
        </w:rPr>
        <w:t>Када се из једног одељења у току године одселило 4 ученика,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у одељењу је остало више од 20, а мање од 30 ученика.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Постави неједначину и израчунај колико је ученика могло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бити на почетку школске године?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3.</w:t>
      </w:r>
      <w:r w:rsidRPr="00563037">
        <w:rPr>
          <w:rFonts w:ascii="Times New Roman" w:hAnsi="Times New Roman"/>
          <w:lang w:val="sr-Cyrl-CS"/>
        </w:rPr>
        <w:t xml:space="preserve">Ако неки број </w:t>
      </w:r>
      <w:r>
        <w:rPr>
          <w:rFonts w:ascii="Times New Roman" w:hAnsi="Times New Roman"/>
          <w:lang w:val="sr-Cyrl-CS"/>
        </w:rPr>
        <w:t>увећаш</w:t>
      </w:r>
      <w:r w:rsidRPr="00563037"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lang w:val="sr-Cyrl-CS"/>
        </w:rPr>
        <w:t>328</w:t>
      </w:r>
      <w:r w:rsidRPr="0056303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збир</w:t>
      </w:r>
      <w:r w:rsidRPr="00563037">
        <w:rPr>
          <w:rFonts w:ascii="Times New Roman" w:hAnsi="Times New Roman"/>
          <w:lang w:val="sr-Cyrl-CS"/>
        </w:rPr>
        <w:t xml:space="preserve"> ће бити </w:t>
      </w:r>
      <w:r>
        <w:rPr>
          <w:rFonts w:ascii="Times New Roman" w:hAnsi="Times New Roman"/>
          <w:lang w:val="sr-Cyrl-CS"/>
        </w:rPr>
        <w:t>већи</w:t>
      </w:r>
      <w:r w:rsidRPr="00563037">
        <w:rPr>
          <w:rFonts w:ascii="Times New Roman" w:hAnsi="Times New Roman"/>
          <w:lang w:val="sr-Cyrl-CS"/>
        </w:rPr>
        <w:t xml:space="preserve"> од </w:t>
      </w:r>
      <w:r>
        <w:rPr>
          <w:rFonts w:ascii="Times New Roman" w:hAnsi="Times New Roman"/>
          <w:lang w:val="sr-Cyrl-CS"/>
        </w:rPr>
        <w:t>622</w:t>
      </w:r>
      <w:r w:rsidRPr="00563037">
        <w:rPr>
          <w:rFonts w:ascii="Times New Roman" w:hAnsi="Times New Roman"/>
          <w:lang w:val="sr-Cyrl-CS"/>
        </w:rPr>
        <w:t>. Одреди скуп решења неједначине</w:t>
      </w:r>
      <w:r>
        <w:rPr>
          <w:rFonts w:ascii="Times New Roman" w:hAnsi="Times New Roman"/>
          <w:lang w:val="sr-Cyrl-CS"/>
        </w:rPr>
        <w:t>.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Pr="00563037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4.</w:t>
      </w:r>
      <w:r w:rsidRPr="00563037">
        <w:rPr>
          <w:rFonts w:ascii="Times New Roman" w:hAnsi="Times New Roman"/>
          <w:lang w:val="sr-Cyrl-CS"/>
        </w:rPr>
        <w:t>Одреди скуп решења сле</w:t>
      </w:r>
      <w:r>
        <w:rPr>
          <w:rFonts w:ascii="Times New Roman" w:hAnsi="Times New Roman"/>
          <w:lang w:val="sr-Cyrl-CS"/>
        </w:rPr>
        <w:t>деће неједначине помоћу табеле:</w:t>
      </w:r>
    </w:p>
    <w:p w:rsidR="00BB0842" w:rsidRPr="00563037" w:rsidRDefault="00BB0842" w:rsidP="00BB0842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430</w:t>
      </w:r>
      <w:r w:rsidRPr="00563037">
        <w:rPr>
          <w:rFonts w:ascii="Times New Roman" w:hAnsi="Times New Roman"/>
          <w:lang w:val="sr-Cyrl-CS"/>
        </w:rPr>
        <w:t xml:space="preserve"> – Х </w:t>
      </w:r>
      <w:r>
        <w:rPr>
          <w:rFonts w:ascii="Times New Roman" w:hAnsi="Times New Roman"/>
          <w:lang w:val="sr-Cyrl-CS"/>
        </w:rPr>
        <w:t>&gt;</w:t>
      </w:r>
      <w:r w:rsidRPr="00563037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420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38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94"/>
        <w:gridCol w:w="494"/>
        <w:gridCol w:w="494"/>
      </w:tblGrid>
      <w:tr w:rsidR="00BB0842" w:rsidRPr="00563037" w:rsidTr="004C35A5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 w:rsidRPr="00563037">
              <w:rPr>
                <w:lang w:val="sr-Cyrl-CS"/>
              </w:rPr>
              <w:t>Х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94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</w:tr>
      <w:tr w:rsidR="00BB0842" w:rsidRPr="00563037" w:rsidTr="004C35A5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430</w:t>
            </w:r>
            <w:r w:rsidRPr="00563037">
              <w:rPr>
                <w:lang w:val="sr-Cyrl-CS"/>
              </w:rPr>
              <w:t xml:space="preserve"> – х 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</w:tr>
    </w:tbl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Default="00BB0842" w:rsidP="00BB0842">
      <w:pPr>
        <w:spacing w:after="0" w:line="360" w:lineRule="auto"/>
        <w:rPr>
          <w:rFonts w:cs="Arial"/>
          <w:lang w:val="sr-Cyrl-CS"/>
        </w:rPr>
      </w:pPr>
      <w:r w:rsidRPr="00563037">
        <w:rPr>
          <w:rFonts w:ascii="Times New Roman" w:hAnsi="Times New Roman"/>
          <w:lang w:val="sr-Cyrl-CS"/>
        </w:rPr>
        <w:t xml:space="preserve">Скуп решења: </w:t>
      </w:r>
      <w:r w:rsidRPr="00563037">
        <w:rPr>
          <w:rFonts w:cs="Arial"/>
          <w:lang w:val="sr-Cyrl-CS"/>
        </w:rPr>
        <w:t>{</w:t>
      </w:r>
      <w:r w:rsidRPr="00563037">
        <w:rPr>
          <w:lang w:val="sr-Cyrl-CS"/>
        </w:rPr>
        <w:t>____________________________</w:t>
      </w:r>
      <w:r w:rsidRPr="00563037">
        <w:rPr>
          <w:rFonts w:cs="Arial"/>
          <w:lang w:val="sr-Cyrl-CS"/>
        </w:rPr>
        <w:t>}</w:t>
      </w:r>
    </w:p>
    <w:p w:rsidR="00BB0842" w:rsidRDefault="00BB0842" w:rsidP="00BB0842">
      <w:pPr>
        <w:rPr>
          <w:rStyle w:val="fontstyle01"/>
          <w:lang w:val="sr-Cyrl-RS"/>
        </w:rPr>
      </w:pPr>
      <w:r>
        <w:rPr>
          <w:rStyle w:val="fontstyle41"/>
          <w:lang w:val="sr-Cyrl-RS"/>
        </w:rPr>
        <w:lastRenderedPageBreak/>
        <w:t>1</w:t>
      </w:r>
      <w:r>
        <w:rPr>
          <w:rStyle w:val="fontstyle41"/>
        </w:rPr>
        <w:t xml:space="preserve">. </w:t>
      </w:r>
      <w:r>
        <w:rPr>
          <w:rStyle w:val="fontstyle01"/>
        </w:rPr>
        <w:t>Николи је данас рођендан. Он је млађи од своје сестре која има 15 година.</w:t>
      </w:r>
      <w:r>
        <w:rPr>
          <w:rFonts w:ascii="ArialMT" w:hAnsi="ArialMT"/>
          <w:color w:val="231F20"/>
          <w:lang w:val="sr-Cyrl-RS"/>
        </w:rPr>
        <w:t xml:space="preserve"> </w:t>
      </w:r>
      <w:r>
        <w:rPr>
          <w:rStyle w:val="fontstyle01"/>
        </w:rPr>
        <w:t>Колико година може да има Никола? Напиши неједнакост и одреди скуп решења.</w:t>
      </w:r>
      <w:r>
        <w:rPr>
          <w:rFonts w:ascii="ArialMT" w:hAnsi="ArialMT"/>
          <w:color w:val="231F20"/>
        </w:rPr>
        <w:br/>
      </w:r>
      <w:r>
        <w:rPr>
          <w:rFonts w:ascii="ArialMT" w:hAnsi="ArialMT"/>
          <w:color w:val="231F20"/>
        </w:rPr>
        <w:br/>
      </w:r>
      <w:r>
        <w:rPr>
          <w:rStyle w:val="fontstyle01"/>
          <w:lang w:val="sr-Cyrl-RS"/>
        </w:rPr>
        <w:t>2.</w:t>
      </w:r>
      <w:r>
        <w:rPr>
          <w:rStyle w:val="fontstyle01"/>
        </w:rPr>
        <w:t>Када се из једног одељења у току године одселило 4 ученика,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у одељењу је остало више од 20, а мање од 30 ученика.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Постави неједначину и израчунај колико је ученика могло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бити на почетку школске године?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3.</w:t>
      </w:r>
      <w:r w:rsidRPr="00563037">
        <w:rPr>
          <w:rFonts w:ascii="Times New Roman" w:hAnsi="Times New Roman"/>
          <w:lang w:val="sr-Cyrl-CS"/>
        </w:rPr>
        <w:t xml:space="preserve">Ако неки број </w:t>
      </w:r>
      <w:r>
        <w:rPr>
          <w:rFonts w:ascii="Times New Roman" w:hAnsi="Times New Roman"/>
          <w:lang w:val="sr-Cyrl-CS"/>
        </w:rPr>
        <w:t>увећаш</w:t>
      </w:r>
      <w:r w:rsidRPr="00563037"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lang w:val="sr-Cyrl-CS"/>
        </w:rPr>
        <w:t>328</w:t>
      </w:r>
      <w:r w:rsidRPr="0056303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збир</w:t>
      </w:r>
      <w:r w:rsidRPr="00563037">
        <w:rPr>
          <w:rFonts w:ascii="Times New Roman" w:hAnsi="Times New Roman"/>
          <w:lang w:val="sr-Cyrl-CS"/>
        </w:rPr>
        <w:t xml:space="preserve"> ће бити </w:t>
      </w:r>
      <w:r>
        <w:rPr>
          <w:rFonts w:ascii="Times New Roman" w:hAnsi="Times New Roman"/>
          <w:lang w:val="sr-Cyrl-CS"/>
        </w:rPr>
        <w:t>већи</w:t>
      </w:r>
      <w:r w:rsidRPr="00563037">
        <w:rPr>
          <w:rFonts w:ascii="Times New Roman" w:hAnsi="Times New Roman"/>
          <w:lang w:val="sr-Cyrl-CS"/>
        </w:rPr>
        <w:t xml:space="preserve"> од </w:t>
      </w:r>
      <w:r>
        <w:rPr>
          <w:rFonts w:ascii="Times New Roman" w:hAnsi="Times New Roman"/>
          <w:lang w:val="sr-Cyrl-CS"/>
        </w:rPr>
        <w:t>622</w:t>
      </w:r>
      <w:r w:rsidRPr="00563037">
        <w:rPr>
          <w:rFonts w:ascii="Times New Roman" w:hAnsi="Times New Roman"/>
          <w:lang w:val="sr-Cyrl-CS"/>
        </w:rPr>
        <w:t>. Одреди скуп решења неједначине</w:t>
      </w:r>
      <w:r>
        <w:rPr>
          <w:rFonts w:ascii="Times New Roman" w:hAnsi="Times New Roman"/>
          <w:lang w:val="sr-Cyrl-CS"/>
        </w:rPr>
        <w:t>.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Pr="00563037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4.</w:t>
      </w:r>
      <w:r w:rsidRPr="00563037">
        <w:rPr>
          <w:rFonts w:ascii="Times New Roman" w:hAnsi="Times New Roman"/>
          <w:lang w:val="sr-Cyrl-CS"/>
        </w:rPr>
        <w:t>Одреди скуп решења сле</w:t>
      </w:r>
      <w:r>
        <w:rPr>
          <w:rFonts w:ascii="Times New Roman" w:hAnsi="Times New Roman"/>
          <w:lang w:val="sr-Cyrl-CS"/>
        </w:rPr>
        <w:t>деће неједначине помоћу табеле:</w:t>
      </w:r>
    </w:p>
    <w:p w:rsidR="00BB0842" w:rsidRPr="00563037" w:rsidRDefault="00BB0842" w:rsidP="00BB0842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430</w:t>
      </w:r>
      <w:r w:rsidRPr="00563037">
        <w:rPr>
          <w:rFonts w:ascii="Times New Roman" w:hAnsi="Times New Roman"/>
          <w:lang w:val="sr-Cyrl-CS"/>
        </w:rPr>
        <w:t xml:space="preserve"> – Х </w:t>
      </w:r>
      <w:r>
        <w:rPr>
          <w:rFonts w:ascii="Times New Roman" w:hAnsi="Times New Roman"/>
          <w:lang w:val="sr-Cyrl-CS"/>
        </w:rPr>
        <w:t>&gt;</w:t>
      </w:r>
      <w:r w:rsidRPr="00563037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420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38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94"/>
        <w:gridCol w:w="494"/>
        <w:gridCol w:w="494"/>
      </w:tblGrid>
      <w:tr w:rsidR="00BB0842" w:rsidRPr="00563037" w:rsidTr="004C35A5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 w:rsidRPr="00563037">
              <w:rPr>
                <w:lang w:val="sr-Cyrl-CS"/>
              </w:rPr>
              <w:t>Х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94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</w:tr>
      <w:tr w:rsidR="00BB0842" w:rsidRPr="00563037" w:rsidTr="004C35A5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430</w:t>
            </w:r>
            <w:r w:rsidRPr="00563037">
              <w:rPr>
                <w:lang w:val="sr-Cyrl-CS"/>
              </w:rPr>
              <w:t xml:space="preserve"> – х 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</w:tr>
    </w:tbl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Default="00BB0842" w:rsidP="00BB0842">
      <w:pPr>
        <w:spacing w:after="0" w:line="360" w:lineRule="auto"/>
        <w:rPr>
          <w:rFonts w:cs="Arial"/>
          <w:lang w:val="sr-Cyrl-CS"/>
        </w:rPr>
      </w:pPr>
      <w:r w:rsidRPr="00563037">
        <w:rPr>
          <w:rFonts w:ascii="Times New Roman" w:hAnsi="Times New Roman"/>
          <w:lang w:val="sr-Cyrl-CS"/>
        </w:rPr>
        <w:t xml:space="preserve">Скуп решења: </w:t>
      </w:r>
      <w:r w:rsidRPr="00563037">
        <w:rPr>
          <w:rFonts w:cs="Arial"/>
          <w:lang w:val="sr-Cyrl-CS"/>
        </w:rPr>
        <w:t>{</w:t>
      </w:r>
      <w:r w:rsidRPr="00563037">
        <w:rPr>
          <w:lang w:val="sr-Cyrl-CS"/>
        </w:rPr>
        <w:t>____________________________</w:t>
      </w:r>
      <w:r w:rsidRPr="00563037">
        <w:rPr>
          <w:rFonts w:cs="Arial"/>
          <w:lang w:val="sr-Cyrl-CS"/>
        </w:rPr>
        <w:t>}</w:t>
      </w:r>
    </w:p>
    <w:p w:rsidR="00BB0842" w:rsidRDefault="00BB0842" w:rsidP="00BB0842">
      <w:pPr>
        <w:rPr>
          <w:rStyle w:val="fontstyle01"/>
          <w:lang w:val="sr-Cyrl-RS"/>
        </w:rPr>
      </w:pPr>
      <w:r>
        <w:rPr>
          <w:rStyle w:val="fontstyle41"/>
          <w:lang w:val="sr-Cyrl-RS"/>
        </w:rPr>
        <w:t>1</w:t>
      </w:r>
      <w:r>
        <w:rPr>
          <w:rStyle w:val="fontstyle41"/>
        </w:rPr>
        <w:t xml:space="preserve">. </w:t>
      </w:r>
      <w:r>
        <w:rPr>
          <w:rStyle w:val="fontstyle01"/>
        </w:rPr>
        <w:t>Николи је данас рођендан. Он је млађи од своје сестре која има 15 година.</w:t>
      </w:r>
      <w:r>
        <w:rPr>
          <w:rFonts w:ascii="ArialMT" w:hAnsi="ArialMT"/>
          <w:color w:val="231F20"/>
          <w:lang w:val="sr-Cyrl-RS"/>
        </w:rPr>
        <w:t xml:space="preserve"> </w:t>
      </w:r>
      <w:r>
        <w:rPr>
          <w:rStyle w:val="fontstyle01"/>
        </w:rPr>
        <w:t>Колико година може да има Никола? Напиши неједнакост и одреди скуп решења.</w:t>
      </w:r>
      <w:r>
        <w:rPr>
          <w:rFonts w:ascii="ArialMT" w:hAnsi="ArialMT"/>
          <w:color w:val="231F20"/>
        </w:rPr>
        <w:br/>
      </w:r>
      <w:r>
        <w:rPr>
          <w:rFonts w:ascii="ArialMT" w:hAnsi="ArialMT"/>
          <w:color w:val="231F20"/>
        </w:rPr>
        <w:br/>
      </w:r>
      <w:r>
        <w:rPr>
          <w:rStyle w:val="fontstyle01"/>
          <w:lang w:val="sr-Cyrl-RS"/>
        </w:rPr>
        <w:t>2.</w:t>
      </w:r>
      <w:r>
        <w:rPr>
          <w:rStyle w:val="fontstyle01"/>
        </w:rPr>
        <w:t>Када се из једног одељења у току године одселило 4 ученика,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у одељењу је остало више од 20, а мање од 30 ученика.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Постави неједначину и израчунај колико је ученика могло</w:t>
      </w:r>
      <w:r>
        <w:rPr>
          <w:rFonts w:ascii="ArialMT" w:hAnsi="ArialMT"/>
          <w:color w:val="231F20"/>
        </w:rPr>
        <w:br/>
      </w:r>
      <w:r>
        <w:rPr>
          <w:rStyle w:val="fontstyle01"/>
        </w:rPr>
        <w:t>бити на почетку школске године?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3.</w:t>
      </w:r>
      <w:r w:rsidRPr="00563037">
        <w:rPr>
          <w:rFonts w:ascii="Times New Roman" w:hAnsi="Times New Roman"/>
          <w:lang w:val="sr-Cyrl-CS"/>
        </w:rPr>
        <w:t xml:space="preserve">Ако неки број </w:t>
      </w:r>
      <w:r>
        <w:rPr>
          <w:rFonts w:ascii="Times New Roman" w:hAnsi="Times New Roman"/>
          <w:lang w:val="sr-Cyrl-CS"/>
        </w:rPr>
        <w:t>увећаш</w:t>
      </w:r>
      <w:r w:rsidRPr="00563037">
        <w:rPr>
          <w:rFonts w:ascii="Times New Roman" w:hAnsi="Times New Roman"/>
          <w:lang w:val="sr-Cyrl-CS"/>
        </w:rPr>
        <w:t xml:space="preserve"> за </w:t>
      </w:r>
      <w:r>
        <w:rPr>
          <w:rFonts w:ascii="Times New Roman" w:hAnsi="Times New Roman"/>
          <w:lang w:val="sr-Cyrl-CS"/>
        </w:rPr>
        <w:t>328</w:t>
      </w:r>
      <w:r w:rsidRPr="00563037"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t>збир</w:t>
      </w:r>
      <w:r w:rsidRPr="00563037">
        <w:rPr>
          <w:rFonts w:ascii="Times New Roman" w:hAnsi="Times New Roman"/>
          <w:lang w:val="sr-Cyrl-CS"/>
        </w:rPr>
        <w:t xml:space="preserve"> ће бити </w:t>
      </w:r>
      <w:r>
        <w:rPr>
          <w:rFonts w:ascii="Times New Roman" w:hAnsi="Times New Roman"/>
          <w:lang w:val="sr-Cyrl-CS"/>
        </w:rPr>
        <w:t>већи</w:t>
      </w:r>
      <w:r w:rsidRPr="00563037">
        <w:rPr>
          <w:rFonts w:ascii="Times New Roman" w:hAnsi="Times New Roman"/>
          <w:lang w:val="sr-Cyrl-CS"/>
        </w:rPr>
        <w:t xml:space="preserve"> од </w:t>
      </w:r>
      <w:r>
        <w:rPr>
          <w:rFonts w:ascii="Times New Roman" w:hAnsi="Times New Roman"/>
          <w:lang w:val="sr-Cyrl-CS"/>
        </w:rPr>
        <w:t>622</w:t>
      </w:r>
      <w:r w:rsidRPr="00563037">
        <w:rPr>
          <w:rFonts w:ascii="Times New Roman" w:hAnsi="Times New Roman"/>
          <w:lang w:val="sr-Cyrl-CS"/>
        </w:rPr>
        <w:t>. Одреди скуп решења неједначине</w:t>
      </w:r>
      <w:r>
        <w:rPr>
          <w:rFonts w:ascii="Times New Roman" w:hAnsi="Times New Roman"/>
          <w:lang w:val="sr-Cyrl-CS"/>
        </w:rPr>
        <w:t>.</w:t>
      </w:r>
    </w:p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Pr="00563037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4.</w:t>
      </w:r>
      <w:r w:rsidRPr="00563037">
        <w:rPr>
          <w:rFonts w:ascii="Times New Roman" w:hAnsi="Times New Roman"/>
          <w:lang w:val="sr-Cyrl-CS"/>
        </w:rPr>
        <w:t>Одреди скуп решења сле</w:t>
      </w:r>
      <w:r>
        <w:rPr>
          <w:rFonts w:ascii="Times New Roman" w:hAnsi="Times New Roman"/>
          <w:lang w:val="sr-Cyrl-CS"/>
        </w:rPr>
        <w:t>деће неједначине помоћу табеле:</w:t>
      </w:r>
    </w:p>
    <w:p w:rsidR="00BB0842" w:rsidRPr="00563037" w:rsidRDefault="00BB0842" w:rsidP="00BB0842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430</w:t>
      </w:r>
      <w:r w:rsidRPr="00563037">
        <w:rPr>
          <w:rFonts w:ascii="Times New Roman" w:hAnsi="Times New Roman"/>
          <w:lang w:val="sr-Cyrl-CS"/>
        </w:rPr>
        <w:t xml:space="preserve"> – Х </w:t>
      </w:r>
      <w:r>
        <w:rPr>
          <w:rFonts w:ascii="Times New Roman" w:hAnsi="Times New Roman"/>
          <w:lang w:val="sr-Cyrl-CS"/>
        </w:rPr>
        <w:t>&gt;</w:t>
      </w:r>
      <w:r w:rsidRPr="00563037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420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38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94"/>
        <w:gridCol w:w="494"/>
        <w:gridCol w:w="494"/>
      </w:tblGrid>
      <w:tr w:rsidR="00BB0842" w:rsidRPr="00563037" w:rsidTr="004C35A5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 w:rsidRPr="00563037">
              <w:rPr>
                <w:lang w:val="sr-Cyrl-CS"/>
              </w:rPr>
              <w:t>Х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427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</w:p>
        </w:tc>
        <w:tc>
          <w:tcPr>
            <w:tcW w:w="494" w:type="dxa"/>
          </w:tcPr>
          <w:p w:rsidR="00BB0842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</w:tr>
      <w:tr w:rsidR="00BB0842" w:rsidRPr="00563037" w:rsidTr="004C35A5">
        <w:tc>
          <w:tcPr>
            <w:tcW w:w="838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430</w:t>
            </w:r>
            <w:r w:rsidRPr="00563037">
              <w:rPr>
                <w:lang w:val="sr-Cyrl-CS"/>
              </w:rPr>
              <w:t xml:space="preserve"> – х </w:t>
            </w: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27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  <w:tc>
          <w:tcPr>
            <w:tcW w:w="494" w:type="dxa"/>
            <w:vAlign w:val="center"/>
          </w:tcPr>
          <w:p w:rsidR="00BB0842" w:rsidRPr="00563037" w:rsidRDefault="00BB0842" w:rsidP="004C35A5">
            <w:pPr>
              <w:jc w:val="center"/>
              <w:rPr>
                <w:lang w:val="sr-Cyrl-CS"/>
              </w:rPr>
            </w:pPr>
          </w:p>
        </w:tc>
      </w:tr>
    </w:tbl>
    <w:p w:rsidR="00BB0842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BB0842" w:rsidRDefault="00BB0842" w:rsidP="00BB0842">
      <w:pPr>
        <w:spacing w:after="0" w:line="360" w:lineRule="auto"/>
        <w:rPr>
          <w:rFonts w:cs="Arial"/>
          <w:lang w:val="sr-Cyrl-CS"/>
        </w:rPr>
      </w:pPr>
      <w:r w:rsidRPr="00563037">
        <w:rPr>
          <w:rFonts w:ascii="Times New Roman" w:hAnsi="Times New Roman"/>
          <w:lang w:val="sr-Cyrl-CS"/>
        </w:rPr>
        <w:t xml:space="preserve">Скуп решења: </w:t>
      </w:r>
      <w:r w:rsidRPr="00563037">
        <w:rPr>
          <w:rFonts w:cs="Arial"/>
          <w:lang w:val="sr-Cyrl-CS"/>
        </w:rPr>
        <w:t>{</w:t>
      </w:r>
      <w:r w:rsidRPr="00563037">
        <w:rPr>
          <w:lang w:val="sr-Cyrl-CS"/>
        </w:rPr>
        <w:t>____________________________</w:t>
      </w:r>
      <w:r w:rsidRPr="00563037">
        <w:rPr>
          <w:rFonts w:cs="Arial"/>
          <w:lang w:val="sr-Cyrl-CS"/>
        </w:rPr>
        <w:t>}</w:t>
      </w:r>
    </w:p>
    <w:p w:rsidR="00BB0842" w:rsidRDefault="00BB0842" w:rsidP="00BB0842">
      <w:pPr>
        <w:rPr>
          <w:rFonts w:ascii="Times New Roman" w:hAnsi="Times New Roman"/>
          <w:lang w:val="sr-Cyrl-CS"/>
        </w:rPr>
      </w:pPr>
      <w:bookmarkStart w:id="0" w:name="_GoBack"/>
      <w:bookmarkEnd w:id="0"/>
    </w:p>
    <w:p w:rsidR="00BB0842" w:rsidRPr="00563037" w:rsidRDefault="00BB0842" w:rsidP="00BB0842">
      <w:pPr>
        <w:spacing w:after="0" w:line="240" w:lineRule="auto"/>
        <w:rPr>
          <w:rFonts w:ascii="Times New Roman" w:hAnsi="Times New Roman"/>
          <w:lang w:val="sr-Cyrl-CS"/>
        </w:rPr>
      </w:pPr>
    </w:p>
    <w:p w:rsidR="008E1F57" w:rsidRPr="008E1F57" w:rsidRDefault="008E1F57">
      <w:pPr>
        <w:rPr>
          <w:lang w:val="sr-Cyrl-RS"/>
        </w:rPr>
      </w:pPr>
    </w:p>
    <w:sectPr w:rsidR="008E1F57" w:rsidRPr="008E1F57" w:rsidSect="008E1F57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YBlippoR">
    <w:altName w:val="Times New Roman"/>
    <w:panose1 w:val="00000000000000000000"/>
    <w:charset w:val="00"/>
    <w:family w:val="roman"/>
    <w:notTrueType/>
    <w:pitch w:val="default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B93"/>
    <w:multiLevelType w:val="hybridMultilevel"/>
    <w:tmpl w:val="12AA65EE"/>
    <w:lvl w:ilvl="0" w:tplc="85C67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57"/>
    <w:rsid w:val="000900D9"/>
    <w:rsid w:val="008E1F57"/>
    <w:rsid w:val="00BB0842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E1F57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8E1F57"/>
    <w:rPr>
      <w:rFonts w:ascii="Arial-ItalicMT" w:hAnsi="Arial-ItalicM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8E1F57"/>
    <w:rPr>
      <w:rFonts w:ascii="CYBlippoR" w:hAnsi="CYBlippo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41">
    <w:name w:val="fontstyle41"/>
    <w:basedOn w:val="DefaultParagraphFont"/>
    <w:rsid w:val="008E1F57"/>
    <w:rPr>
      <w:rFonts w:ascii="ComicSansMS-Bold" w:hAnsi="ComicSansMS-Bold" w:hint="default"/>
      <w:b/>
      <w:bCs/>
      <w:i w:val="0"/>
      <w:iCs w:val="0"/>
      <w:color w:val="231F20"/>
      <w:sz w:val="24"/>
      <w:szCs w:val="24"/>
    </w:rPr>
  </w:style>
  <w:style w:type="table" w:styleId="TableGrid">
    <w:name w:val="Table Grid"/>
    <w:basedOn w:val="TableNormal"/>
    <w:rsid w:val="00BB0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8E1F57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8E1F57"/>
    <w:rPr>
      <w:rFonts w:ascii="Arial-ItalicMT" w:hAnsi="Arial-ItalicMT" w:hint="default"/>
      <w:b w:val="0"/>
      <w:bCs w:val="0"/>
      <w:i/>
      <w:iCs/>
      <w:color w:val="231F20"/>
      <w:sz w:val="24"/>
      <w:szCs w:val="24"/>
    </w:rPr>
  </w:style>
  <w:style w:type="character" w:customStyle="1" w:styleId="fontstyle31">
    <w:name w:val="fontstyle31"/>
    <w:basedOn w:val="DefaultParagraphFont"/>
    <w:rsid w:val="008E1F57"/>
    <w:rPr>
      <w:rFonts w:ascii="CYBlippoR" w:hAnsi="CYBlippoR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41">
    <w:name w:val="fontstyle41"/>
    <w:basedOn w:val="DefaultParagraphFont"/>
    <w:rsid w:val="008E1F57"/>
    <w:rPr>
      <w:rFonts w:ascii="ComicSansMS-Bold" w:hAnsi="ComicSansMS-Bold" w:hint="default"/>
      <w:b/>
      <w:bCs/>
      <w:i w:val="0"/>
      <w:iCs w:val="0"/>
      <w:color w:val="231F20"/>
      <w:sz w:val="24"/>
      <w:szCs w:val="24"/>
    </w:rPr>
  </w:style>
  <w:style w:type="table" w:styleId="TableGrid">
    <w:name w:val="Table Grid"/>
    <w:basedOn w:val="TableNormal"/>
    <w:rsid w:val="00BB0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2016-11-29T16:39:00Z</dcterms:created>
  <dcterms:modified xsi:type="dcterms:W3CDTF">2016-11-29T16:56:00Z</dcterms:modified>
</cp:coreProperties>
</file>